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5658"/>
        <w:gridCol w:w="432"/>
        <w:tblGridChange w:id="0">
          <w:tblGrid>
            <w:gridCol w:w="2254"/>
            <w:gridCol w:w="1978"/>
            <w:gridCol w:w="432"/>
            <w:gridCol w:w="5658"/>
            <w:gridCol w:w="4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4162.010.26.1.3463-2025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MAURICIO ANDRES BENITEZ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14.608.250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$5.370.000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$1423500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1076864169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02158625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739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y gestión de actividades orientadas a la iniciación y formación deportiva, promoviendo y fomentando el deporte, la recreación y la actividad física en las comunas y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corregimientos, mediante experiencias deportivas, el fortalecimiento de la oferta recreativa y deportiva, y la promoción del uso adecuado de los escenarios deportivos adscritos a la Secretaría del Deporte y la Recreación. 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la promoción del trabajo interinstitucional entre entidades públicas y privadas para posicionar los programas de la Secretaría del Deporte en diferentes estamentos. </w:t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 .</w:t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la organización y asistencia de reuniones y capacitaciones programadas por el área de fomento, necesarias para el desarrollo del programa.</w:t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5.Realizar visitas de campo para verificación, control y seguimiento, efectuando los desplazamientos a los diferentes escenarios deportivos que se requieran. 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  Las demás obligaciones relacionadas con el objeto contractual.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socialización de la propuesta deportiva de la secretaría del deporte</w:t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la recreación fomentando los programas en la comuna 9 en el barrio obrero.</w:t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32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al diligenciamiento del cronograma de actividades del programa para la verificación de</w:t>
            </w:r>
          </w:p>
          <w:p w:rsidR="00000000" w:rsidDel="00000000" w:rsidP="00000000" w:rsidRDefault="00000000" w:rsidRPr="00000000" w14:paraId="0000007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actividades de los monitores y seguimientos reuniones.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visita de verificación del cumplimiento en la atención comunitaria</w:t>
            </w:r>
          </w:p>
          <w:p w:rsidR="00000000" w:rsidDel="00000000" w:rsidP="00000000" w:rsidRDefault="00000000" w:rsidRPr="00000000" w14:paraId="0000007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brindada por el monitor carlos chamarro del programa ACTIVAMENTE, en el punto de</w:t>
            </w:r>
          </w:p>
          <w:p w:rsidR="00000000" w:rsidDel="00000000" w:rsidP="00000000" w:rsidRDefault="00000000" w:rsidRPr="00000000" w14:paraId="0000007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atención asignado.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asistí a los juegos comunales para dar apoyo logístico.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21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563c1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https://drive.google.com/drive/folders/1hBQY6oALZj4Us-TehpQrCXomwnjA9gWr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630680" cy="5715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0680" cy="571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FF6C4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FF6C4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hBQY6oALZj4Us-TehpQrCXomwnjA9gWr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ognzFoRD5ZCWe8e4T5ohiPj8uw==">CgMxLjA4AHIhMTFENHZwZURJMEVLRjd6VVN5Q0o3ODR6Nm1ka0pFd0Jj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2025-06-26T23:42:00Z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